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95" w:type="dxa"/>
        <w:tblLook w:val="04A0" w:firstRow="1" w:lastRow="0" w:firstColumn="1" w:lastColumn="0" w:noHBand="0" w:noVBand="1"/>
      </w:tblPr>
      <w:tblGrid>
        <w:gridCol w:w="12895"/>
        <w:gridCol w:w="1800"/>
      </w:tblGrid>
      <w:tr w:rsidR="00DB249B" w:rsidRPr="00DB249B" w:rsidTr="00DB249B">
        <w:trPr>
          <w:trHeight w:val="488"/>
        </w:trPr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IN"/>
              </w:rPr>
            </w:pPr>
            <w:bookmarkStart w:id="0" w:name="RANGE!A1:B16"/>
            <w:r w:rsidRPr="00DB249B">
              <w:rPr>
                <w:rFonts w:eastAsia="Times New Roman" w:cs="Times New Roman"/>
                <w:b/>
                <w:bCs/>
                <w:color w:val="000000"/>
                <w:lang w:eastAsia="en-IN"/>
              </w:rPr>
              <w:t>Budget Description</w:t>
            </w:r>
            <w:bookmarkEnd w:id="0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IN"/>
              </w:rPr>
            </w:pPr>
            <w:r w:rsidRPr="00DB249B">
              <w:rPr>
                <w:rFonts w:eastAsia="Times New Roman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DB249B" w:rsidRPr="00DB249B" w:rsidTr="00DB249B">
        <w:trPr>
          <w:trHeight w:val="488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proofErr w:type="spellStart"/>
            <w:r w:rsidRPr="00DB249B">
              <w:rPr>
                <w:rFonts w:eastAsia="Times New Roman" w:cs="Times New Roman"/>
                <w:color w:val="000000"/>
                <w:lang w:eastAsia="en-IN"/>
              </w:rPr>
              <w:t>Dr.B.R.Ambedker</w:t>
            </w:r>
            <w:proofErr w:type="spellEnd"/>
            <w:r w:rsidRPr="00DB249B">
              <w:rPr>
                <w:rFonts w:eastAsia="Times New Roman" w:cs="Times New Roman"/>
                <w:color w:val="000000"/>
                <w:lang w:eastAsia="en-IN"/>
              </w:rPr>
              <w:t xml:space="preserve"> Birthday Celebration ward Wise Each ward Rs. 1.00 Lakhs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jc w:val="right"/>
              <w:rPr>
                <w:rFonts w:eastAsia="Times New Roman" w:cs="Times New Roman"/>
                <w:lang w:eastAsia="en-IN"/>
              </w:rPr>
            </w:pPr>
            <w:r w:rsidRPr="00DB249B">
              <w:rPr>
                <w:rFonts w:eastAsia="Times New Roman" w:cs="Times New Roman"/>
                <w:lang w:eastAsia="en-IN"/>
              </w:rPr>
              <w:t>1.01</w:t>
            </w:r>
          </w:p>
        </w:tc>
      </w:tr>
      <w:tr w:rsidR="00DB249B" w:rsidRPr="00DB249B" w:rsidTr="00DB249B">
        <w:trPr>
          <w:trHeight w:val="488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B249B">
              <w:rPr>
                <w:rFonts w:eastAsia="Times New Roman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jc w:val="right"/>
              <w:rPr>
                <w:rFonts w:eastAsia="Times New Roman" w:cs="Times New Roman"/>
                <w:lang w:eastAsia="en-IN"/>
              </w:rPr>
            </w:pPr>
            <w:r w:rsidRPr="00DB249B">
              <w:rPr>
                <w:rFonts w:eastAsia="Times New Roman" w:cs="Times New Roman"/>
                <w:lang w:eastAsia="en-IN"/>
              </w:rPr>
              <w:t>1.01</w:t>
            </w:r>
          </w:p>
        </w:tc>
      </w:tr>
      <w:tr w:rsidR="00DB249B" w:rsidRPr="00DB249B" w:rsidTr="00DB249B">
        <w:trPr>
          <w:trHeight w:val="488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B249B">
              <w:rPr>
                <w:rFonts w:eastAsia="Times New Roman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jc w:val="right"/>
              <w:rPr>
                <w:rFonts w:eastAsia="Times New Roman" w:cs="Times New Roman"/>
                <w:lang w:eastAsia="en-IN"/>
              </w:rPr>
            </w:pPr>
            <w:r w:rsidRPr="00DB249B">
              <w:rPr>
                <w:rFonts w:eastAsia="Times New Roman" w:cs="Times New Roman"/>
                <w:lang w:eastAsia="en-IN"/>
              </w:rPr>
              <w:t>0.25</w:t>
            </w:r>
          </w:p>
        </w:tc>
      </w:tr>
      <w:tr w:rsidR="00DB249B" w:rsidRPr="00DB249B" w:rsidTr="00DB249B">
        <w:trPr>
          <w:trHeight w:val="488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B249B">
              <w:rPr>
                <w:rFonts w:eastAsia="Times New Roman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B249B">
              <w:rPr>
                <w:rFonts w:eastAsia="Times New Roman" w:cs="Times New Roman"/>
                <w:color w:val="000000"/>
                <w:lang w:eastAsia="en-IN"/>
              </w:rPr>
              <w:t>15.15</w:t>
            </w:r>
          </w:p>
        </w:tc>
      </w:tr>
      <w:tr w:rsidR="00DB249B" w:rsidRPr="00DB249B" w:rsidTr="00DB249B">
        <w:trPr>
          <w:trHeight w:val="488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B249B">
              <w:rPr>
                <w:rFonts w:eastAsia="Times New Roman" w:cs="Times New Roman"/>
                <w:color w:val="000000"/>
                <w:lang w:eastAsia="en-IN"/>
              </w:rPr>
              <w:t>Maintenance of medians &amp; boulevards in Yelahanka zone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B249B">
              <w:rPr>
                <w:rFonts w:eastAsia="Times New Roman" w:cs="Times New Roman"/>
                <w:color w:val="000000"/>
                <w:lang w:eastAsia="en-IN"/>
              </w:rPr>
              <w:t>9.09</w:t>
            </w:r>
          </w:p>
        </w:tc>
      </w:tr>
      <w:tr w:rsidR="00DB249B" w:rsidRPr="00DB249B" w:rsidTr="00DB249B">
        <w:trPr>
          <w:trHeight w:val="488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B249B">
              <w:rPr>
                <w:rFonts w:eastAsia="Times New Roman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B249B">
              <w:rPr>
                <w:rFonts w:eastAsia="Times New Roman" w:cs="Times New Roman"/>
                <w:color w:val="000000"/>
                <w:lang w:eastAsia="en-IN"/>
              </w:rPr>
              <w:t>180.00</w:t>
            </w:r>
          </w:p>
        </w:tc>
      </w:tr>
      <w:tr w:rsidR="00DB249B" w:rsidRPr="00DB249B" w:rsidTr="00DB249B">
        <w:trPr>
          <w:trHeight w:val="488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B249B">
              <w:rPr>
                <w:rFonts w:eastAsia="Times New Roman" w:cs="Times New Roman"/>
                <w:color w:val="000000"/>
                <w:lang w:eastAsia="en-IN"/>
              </w:rPr>
              <w:t>Developmental works</w:t>
            </w:r>
            <w:r>
              <w:rPr>
                <w:rFonts w:eastAsia="Times New Roman" w:cs="Times New Roman"/>
                <w:color w:val="000000"/>
                <w:lang w:eastAsia="en-IN"/>
              </w:rPr>
              <w:t xml:space="preserve"> at Padmanabanagar-10</w:t>
            </w:r>
            <w:r w:rsidRPr="00DB249B">
              <w:rPr>
                <w:rFonts w:eastAsia="Times New Roman" w:cs="Times New Roman"/>
                <w:color w:val="000000"/>
                <w:lang w:eastAsia="en-IN"/>
              </w:rPr>
              <w:t>Cr, Rajajinagar-5Cr, Malleswaram-5Cr, CV</w:t>
            </w:r>
            <w:r>
              <w:rPr>
                <w:rFonts w:eastAsia="Times New Roman" w:cs="Times New Roman"/>
                <w:color w:val="000000"/>
                <w:lang w:eastAsia="en-IN"/>
              </w:rPr>
              <w:t xml:space="preserve"> Ramannagar-5Cr, Basavanagudi-10Cr, Chickpet-10</w:t>
            </w:r>
            <w:r w:rsidRPr="00DB249B">
              <w:rPr>
                <w:rFonts w:eastAsia="Times New Roman" w:cs="Times New Roman"/>
                <w:color w:val="000000"/>
                <w:lang w:eastAsia="en-IN"/>
              </w:rPr>
              <w:t xml:space="preserve">Cr, </w:t>
            </w:r>
            <w:proofErr w:type="spellStart"/>
            <w:r w:rsidRPr="00DB249B">
              <w:rPr>
                <w:rFonts w:eastAsia="Times New Roman" w:cs="Times New Roman"/>
                <w:color w:val="000000"/>
                <w:lang w:eastAsia="en-IN"/>
              </w:rPr>
              <w:t>B’lore</w:t>
            </w:r>
            <w:proofErr w:type="spellEnd"/>
            <w:r w:rsidRPr="00DB249B">
              <w:rPr>
                <w:rFonts w:eastAsia="Times New Roman" w:cs="Times New Roman"/>
                <w:color w:val="000000"/>
                <w:lang w:eastAsia="en-IN"/>
              </w:rPr>
              <w:t xml:space="preserve"> South-20Cr, Yelahanka-</w:t>
            </w:r>
            <w:r>
              <w:rPr>
                <w:rFonts w:eastAsia="Times New Roman" w:cs="Times New Roman"/>
                <w:color w:val="000000"/>
                <w:lang w:eastAsia="en-IN"/>
              </w:rPr>
              <w:t>10Cr, Mahadevapura-10</w:t>
            </w:r>
            <w:r w:rsidRPr="00DB249B">
              <w:rPr>
                <w:rFonts w:eastAsia="Times New Roman" w:cs="Times New Roman"/>
                <w:color w:val="000000"/>
                <w:lang w:eastAsia="en-IN"/>
              </w:rPr>
              <w:t>Cr, Bommana-halli-20Cr Assembly constituencies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B249B">
              <w:rPr>
                <w:rFonts w:eastAsia="Times New Roman" w:cs="Times New Roman"/>
                <w:color w:val="000000"/>
                <w:lang w:eastAsia="en-IN"/>
              </w:rPr>
              <w:t>250.00</w:t>
            </w:r>
          </w:p>
        </w:tc>
      </w:tr>
      <w:tr w:rsidR="00DB249B" w:rsidRPr="00DB249B" w:rsidTr="00DB249B">
        <w:trPr>
          <w:trHeight w:val="488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B249B">
              <w:rPr>
                <w:rFonts w:eastAsia="Times New Roman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B249B">
              <w:rPr>
                <w:rFonts w:eastAsia="Times New Roman" w:cs="Times New Roman"/>
                <w:color w:val="000000"/>
                <w:lang w:eastAsia="en-IN"/>
              </w:rPr>
              <w:t>300.00</w:t>
            </w:r>
          </w:p>
        </w:tc>
      </w:tr>
      <w:tr w:rsidR="00DB249B" w:rsidRPr="00DB249B" w:rsidTr="00DB249B">
        <w:trPr>
          <w:trHeight w:val="488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B249B">
              <w:rPr>
                <w:rFonts w:eastAsia="Times New Roman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B249B">
              <w:rPr>
                <w:rFonts w:eastAsia="Times New Roman" w:cs="Times New Roman"/>
                <w:color w:val="000000"/>
                <w:lang w:eastAsia="en-IN"/>
              </w:rPr>
              <w:t>71.72</w:t>
            </w:r>
          </w:p>
        </w:tc>
      </w:tr>
      <w:tr w:rsidR="00DB249B" w:rsidRPr="00DB249B" w:rsidTr="00DB249B">
        <w:trPr>
          <w:trHeight w:val="488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B249B">
              <w:rPr>
                <w:rFonts w:eastAsia="Times New Roman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B249B">
              <w:rPr>
                <w:rFonts w:eastAsia="Times New Roman" w:cs="Times New Roman"/>
                <w:color w:val="000000"/>
                <w:lang w:eastAsia="en-IN"/>
              </w:rPr>
              <w:t>2.00</w:t>
            </w:r>
          </w:p>
        </w:tc>
      </w:tr>
      <w:tr w:rsidR="00DB249B" w:rsidRPr="00DB249B" w:rsidTr="00DB249B">
        <w:trPr>
          <w:trHeight w:val="488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B249B">
              <w:rPr>
                <w:rFonts w:eastAsia="Times New Roman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B249B">
              <w:rPr>
                <w:rFonts w:eastAsia="Times New Roman" w:cs="Times New Roman"/>
                <w:color w:val="000000"/>
                <w:lang w:eastAsia="en-IN"/>
              </w:rPr>
              <w:t>4.04</w:t>
            </w:r>
          </w:p>
        </w:tc>
      </w:tr>
      <w:tr w:rsidR="00DB249B" w:rsidRPr="00DB249B" w:rsidTr="00DB249B">
        <w:trPr>
          <w:trHeight w:val="488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B249B">
              <w:rPr>
                <w:rFonts w:eastAsia="Times New Roman" w:cs="Times New Roman"/>
                <w:color w:val="000000"/>
                <w:lang w:eastAsia="en-IN"/>
              </w:rPr>
              <w:t>Providing 50 Bi-cycle to Each Wards</w:t>
            </w:r>
            <w:bookmarkStart w:id="1" w:name="_GoBack"/>
            <w:bookmarkEnd w:id="1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B249B">
              <w:rPr>
                <w:rFonts w:eastAsia="Times New Roman" w:cs="Times New Roman"/>
                <w:color w:val="000000"/>
                <w:lang w:eastAsia="en-IN"/>
              </w:rPr>
              <w:t>2.02</w:t>
            </w:r>
          </w:p>
        </w:tc>
      </w:tr>
      <w:tr w:rsidR="00DB249B" w:rsidRPr="00DB249B" w:rsidTr="00DB249B">
        <w:trPr>
          <w:trHeight w:val="488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B249B">
              <w:rPr>
                <w:rFonts w:eastAsia="Times New Roman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B249B">
              <w:rPr>
                <w:rFonts w:eastAsia="Times New Roman" w:cs="Times New Roman"/>
                <w:color w:val="000000"/>
                <w:lang w:eastAsia="en-IN"/>
              </w:rPr>
              <w:t>5.05</w:t>
            </w:r>
          </w:p>
        </w:tc>
      </w:tr>
      <w:tr w:rsidR="00DB249B" w:rsidRPr="00DB249B" w:rsidTr="00DB249B">
        <w:trPr>
          <w:trHeight w:val="488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B249B">
              <w:rPr>
                <w:rFonts w:eastAsia="Times New Roman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B249B">
              <w:rPr>
                <w:rFonts w:eastAsia="Times New Roman" w:cs="Times New Roman"/>
                <w:color w:val="000000"/>
                <w:lang w:eastAsia="en-IN"/>
              </w:rPr>
              <w:t>10.00</w:t>
            </w:r>
          </w:p>
        </w:tc>
      </w:tr>
      <w:tr w:rsidR="00DB249B" w:rsidRPr="00DB249B" w:rsidTr="00DB249B">
        <w:trPr>
          <w:trHeight w:val="488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DB249B">
              <w:rPr>
                <w:rFonts w:eastAsia="Times New Roman" w:cs="Times New Roman"/>
                <w:color w:val="000000"/>
                <w:lang w:eastAsia="en-IN"/>
              </w:rPr>
              <w:t xml:space="preserve">Discretionary Medical Relief Grants by </w:t>
            </w:r>
            <w:proofErr w:type="spellStart"/>
            <w:r w:rsidRPr="00DB249B">
              <w:rPr>
                <w:rFonts w:eastAsia="Times New Roman" w:cs="Times New Roman"/>
                <w:color w:val="000000"/>
                <w:lang w:eastAsia="en-IN"/>
              </w:rPr>
              <w:t>Corporators</w:t>
            </w:r>
            <w:proofErr w:type="spellEnd"/>
            <w:r w:rsidRPr="00DB249B">
              <w:rPr>
                <w:rFonts w:eastAsia="Times New Roman" w:cs="Times New Roman"/>
                <w:color w:val="000000"/>
                <w:lang w:eastAsia="en-IN"/>
              </w:rPr>
              <w:t xml:space="preserve"> (Rs. 6 Lakhs per ward)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9B" w:rsidRPr="00DB249B" w:rsidRDefault="00DB249B" w:rsidP="00DB249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DB249B">
              <w:rPr>
                <w:rFonts w:eastAsia="Times New Roman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90A09"/>
    <w:rsid w:val="00335758"/>
    <w:rsid w:val="00DB249B"/>
    <w:rsid w:val="00E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2019-06-27T04:49:00Z</dcterms:created>
  <dcterms:modified xsi:type="dcterms:W3CDTF">2019-06-27T04:49:00Z</dcterms:modified>
</cp:coreProperties>
</file>