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8" w:type="dxa"/>
        <w:tblLook w:val="04A0" w:firstRow="1" w:lastRow="0" w:firstColumn="1" w:lastColumn="0" w:noHBand="0" w:noVBand="1"/>
      </w:tblPr>
      <w:tblGrid>
        <w:gridCol w:w="13887"/>
        <w:gridCol w:w="1581"/>
      </w:tblGrid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AB0ED3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AB0ED3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AB0ED3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18.18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Improvements of Parks in Ward No. 195, 03,21, Rs. 2.00 Cr each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200.00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121.40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Developmental works at Dasara-halli-45 Cr, Hebballa-35 Cr, RR</w:t>
            </w:r>
            <w:r w:rsidR="00481BA3" w:rsidRPr="00481BA3">
              <w:rPr>
                <w:rFonts w:eastAsia="Times New Roman" w:cs="Times New Roman"/>
                <w:color w:val="000000"/>
                <w:lang w:eastAsia="en-IN"/>
              </w:rPr>
              <w:t xml:space="preserve"> Nagara</w:t>
            </w:r>
            <w:r w:rsidRPr="00AB0ED3">
              <w:rPr>
                <w:rFonts w:eastAsia="Times New Roman" w:cs="Times New Roman"/>
                <w:color w:val="00000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437.50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Special developmental works at ward No.07 Rs.3.00 Cr, Ward No. 171 Rs.2.00 Cr, and Ward No 21 Rs.2.00 Cr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200.00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</w:t>
            </w:r>
            <w:bookmarkStart w:id="0" w:name="_GoBack"/>
            <w:bookmarkEnd w:id="0"/>
            <w:r w:rsidRPr="00AB0ED3">
              <w:rPr>
                <w:rFonts w:eastAsia="Times New Roman" w:cs="Times New Roman"/>
                <w:color w:val="000000"/>
                <w:lang w:eastAsia="en-IN"/>
              </w:rPr>
              <w:t>BMP Current Works (Escrow Account)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Construction of individual houses at ward no 21 for SC/ST people.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500.00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Construction of BCM Individual Houses in Hebbal Assembly Constituency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AB0ED3" w:rsidRPr="00AB0ED3" w:rsidTr="00481BA3">
        <w:trPr>
          <w:trHeight w:val="459"/>
        </w:trPr>
        <w:tc>
          <w:tcPr>
            <w:tcW w:w="13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AB0ED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ED3" w:rsidRPr="00AB0ED3" w:rsidRDefault="00AB0ED3" w:rsidP="00481BA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B0ED3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68" w:rsidRDefault="00C21868" w:rsidP="00160D99">
      <w:pPr>
        <w:spacing w:after="0" w:line="240" w:lineRule="auto"/>
      </w:pPr>
      <w:r>
        <w:separator/>
      </w:r>
    </w:p>
  </w:endnote>
  <w:endnote w:type="continuationSeparator" w:id="0">
    <w:p w:rsidR="00C21868" w:rsidRDefault="00C2186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68" w:rsidRDefault="00C21868" w:rsidP="00160D99">
      <w:pPr>
        <w:spacing w:after="0" w:line="240" w:lineRule="auto"/>
      </w:pPr>
      <w:r>
        <w:separator/>
      </w:r>
    </w:p>
  </w:footnote>
  <w:footnote w:type="continuationSeparator" w:id="0">
    <w:p w:rsidR="00C21868" w:rsidRDefault="00C2186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42F52"/>
    <w:rsid w:val="00160D99"/>
    <w:rsid w:val="002C04ED"/>
    <w:rsid w:val="00435431"/>
    <w:rsid w:val="00481BA3"/>
    <w:rsid w:val="007F2FA9"/>
    <w:rsid w:val="008758E6"/>
    <w:rsid w:val="00924B60"/>
    <w:rsid w:val="009C3F68"/>
    <w:rsid w:val="00AA2E2D"/>
    <w:rsid w:val="00AB0ED3"/>
    <w:rsid w:val="00C21868"/>
    <w:rsid w:val="00D12B08"/>
    <w:rsid w:val="00D91115"/>
    <w:rsid w:val="00EF630A"/>
    <w:rsid w:val="00F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2019-06-27T05:23:00Z</dcterms:created>
  <dcterms:modified xsi:type="dcterms:W3CDTF">2019-06-27T05:23:00Z</dcterms:modified>
</cp:coreProperties>
</file>