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518" w:type="dxa"/>
        <w:tblLook w:val="04A0" w:firstRow="1" w:lastRow="0" w:firstColumn="1" w:lastColumn="0" w:noHBand="0" w:noVBand="1"/>
      </w:tblPr>
      <w:tblGrid>
        <w:gridCol w:w="13180"/>
        <w:gridCol w:w="1338"/>
      </w:tblGrid>
      <w:tr w:rsidR="007C34F8" w:rsidRPr="007C34F8" w:rsidTr="007C34F8">
        <w:trPr>
          <w:trHeight w:val="451"/>
        </w:trPr>
        <w:tc>
          <w:tcPr>
            <w:tcW w:w="1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7C34F8" w:rsidRPr="007C34F8" w:rsidRDefault="007C34F8" w:rsidP="007C34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bookmarkStart w:id="0" w:name="_GoBack"/>
            <w:bookmarkEnd w:id="0"/>
            <w:r w:rsidRPr="007C34F8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Budget Description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7C34F8" w:rsidRPr="007C34F8" w:rsidRDefault="007C34F8" w:rsidP="007C34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7C34F8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7C34F8" w:rsidRPr="007C34F8" w:rsidTr="007C34F8">
        <w:trPr>
          <w:trHeight w:val="451"/>
        </w:trPr>
        <w:tc>
          <w:tcPr>
            <w:tcW w:w="1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4F8" w:rsidRPr="007C34F8" w:rsidRDefault="007C34F8" w:rsidP="007C34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C34F8">
              <w:rPr>
                <w:rFonts w:ascii="Calibri" w:eastAsia="Times New Roman" w:hAnsi="Calibri" w:cs="Times New Roman"/>
                <w:color w:val="000000"/>
                <w:lang w:eastAsia="en-IN"/>
              </w:rPr>
              <w:t>Dr.B.R.Ambedker Birthday Celebration ward Wise Each ward Rs. 1.00 Lakhs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4F8" w:rsidRPr="007C34F8" w:rsidRDefault="007C34F8" w:rsidP="007C34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7C34F8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7C34F8" w:rsidRPr="007C34F8" w:rsidTr="007C34F8">
        <w:trPr>
          <w:trHeight w:val="451"/>
        </w:trPr>
        <w:tc>
          <w:tcPr>
            <w:tcW w:w="1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4F8" w:rsidRPr="007C34F8" w:rsidRDefault="007C34F8" w:rsidP="007C34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C34F8">
              <w:rPr>
                <w:rFonts w:ascii="Calibri" w:eastAsia="Times New Roman" w:hAnsi="Calibri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4F8" w:rsidRPr="007C34F8" w:rsidRDefault="007C34F8" w:rsidP="007C34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7C34F8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7C34F8" w:rsidRPr="007C34F8" w:rsidTr="007C34F8">
        <w:trPr>
          <w:trHeight w:val="451"/>
        </w:trPr>
        <w:tc>
          <w:tcPr>
            <w:tcW w:w="1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4F8" w:rsidRPr="007C34F8" w:rsidRDefault="007C34F8" w:rsidP="007C34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C34F8">
              <w:rPr>
                <w:rFonts w:ascii="Calibri" w:eastAsia="Times New Roman" w:hAnsi="Calibri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4F8" w:rsidRPr="007C34F8" w:rsidRDefault="007C34F8" w:rsidP="007C34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7C34F8">
              <w:rPr>
                <w:rFonts w:ascii="Calibri" w:eastAsia="Times New Roman" w:hAnsi="Calibri" w:cs="Times New Roman"/>
                <w:lang w:eastAsia="en-IN"/>
              </w:rPr>
              <w:t>0.25</w:t>
            </w:r>
          </w:p>
        </w:tc>
      </w:tr>
      <w:tr w:rsidR="007C34F8" w:rsidRPr="007C34F8" w:rsidTr="007C34F8">
        <w:trPr>
          <w:trHeight w:val="451"/>
        </w:trPr>
        <w:tc>
          <w:tcPr>
            <w:tcW w:w="1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4F8" w:rsidRPr="007C34F8" w:rsidRDefault="007C34F8" w:rsidP="007C34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C34F8">
              <w:rPr>
                <w:rFonts w:ascii="Calibri" w:eastAsia="Times New Roman" w:hAnsi="Calibri" w:cs="Times New Roman"/>
                <w:color w:val="000000"/>
                <w:lang w:eastAsia="en-IN"/>
              </w:rPr>
              <w:t>Maintenance of BBMP Parks New Zone Current Works (Escrow Account) (Rs.2.00 Cr each)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4F8" w:rsidRPr="007C34F8" w:rsidRDefault="007C34F8" w:rsidP="007C34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C34F8">
              <w:rPr>
                <w:rFonts w:ascii="Calibri" w:eastAsia="Times New Roman" w:hAnsi="Calibri" w:cs="Times New Roman"/>
                <w:color w:val="000000"/>
                <w:lang w:eastAsia="en-IN"/>
              </w:rPr>
              <w:t>15.15</w:t>
            </w:r>
          </w:p>
        </w:tc>
      </w:tr>
      <w:tr w:rsidR="007C34F8" w:rsidRPr="007C34F8" w:rsidTr="007C34F8">
        <w:trPr>
          <w:trHeight w:val="451"/>
        </w:trPr>
        <w:tc>
          <w:tcPr>
            <w:tcW w:w="1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4F8" w:rsidRPr="007C34F8" w:rsidRDefault="007C34F8" w:rsidP="007C34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C34F8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 of Kalkere lake at ward no 26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4F8" w:rsidRPr="007C34F8" w:rsidRDefault="007C34F8" w:rsidP="007C34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C34F8">
              <w:rPr>
                <w:rFonts w:ascii="Calibri" w:eastAsia="Times New Roman" w:hAnsi="Calibri" w:cs="Times New Roman"/>
                <w:color w:val="000000"/>
                <w:lang w:eastAsia="en-IN"/>
              </w:rPr>
              <w:t>500.00</w:t>
            </w:r>
          </w:p>
        </w:tc>
      </w:tr>
      <w:tr w:rsidR="007C34F8" w:rsidRPr="007C34F8" w:rsidTr="007C34F8">
        <w:trPr>
          <w:trHeight w:val="903"/>
        </w:trPr>
        <w:tc>
          <w:tcPr>
            <w:tcW w:w="1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4F8" w:rsidRPr="007C34F8" w:rsidRDefault="007C34F8" w:rsidP="007C34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C34F8">
              <w:rPr>
                <w:rFonts w:ascii="Calibri" w:eastAsia="Times New Roman" w:hAnsi="Calibri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4F8" w:rsidRPr="007C34F8" w:rsidRDefault="007C34F8" w:rsidP="007C34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C34F8">
              <w:rPr>
                <w:rFonts w:ascii="Calibri" w:eastAsia="Times New Roman" w:hAnsi="Calibri" w:cs="Times New Roman"/>
                <w:color w:val="000000"/>
                <w:lang w:eastAsia="en-IN"/>
              </w:rPr>
              <w:t>180.00</w:t>
            </w:r>
          </w:p>
        </w:tc>
      </w:tr>
      <w:tr w:rsidR="007C34F8" w:rsidRPr="007C34F8" w:rsidTr="007C34F8">
        <w:trPr>
          <w:trHeight w:val="903"/>
        </w:trPr>
        <w:tc>
          <w:tcPr>
            <w:tcW w:w="1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4F8" w:rsidRPr="007C34F8" w:rsidRDefault="007C34F8" w:rsidP="007C34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C34F8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at Dasara-halli-45 Cr, Hebbala-35 Cr, RR Nagara- 25Cr, K.R.Pura-15 Cr, Jayanagara-15Cr, BTM-20Cr, Chamrajpet-20Cr, Govindraja-nagr-20Cr Assembly constituencies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4F8" w:rsidRPr="007C34F8" w:rsidRDefault="007C34F8" w:rsidP="007C34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C34F8">
              <w:rPr>
                <w:rFonts w:ascii="Calibri" w:eastAsia="Times New Roman" w:hAnsi="Calibri" w:cs="Times New Roman"/>
                <w:color w:val="000000"/>
                <w:lang w:eastAsia="en-IN"/>
              </w:rPr>
              <w:t>166.67</w:t>
            </w:r>
          </w:p>
        </w:tc>
      </w:tr>
      <w:tr w:rsidR="007C34F8" w:rsidRPr="007C34F8" w:rsidTr="007C34F8">
        <w:trPr>
          <w:trHeight w:val="903"/>
        </w:trPr>
        <w:tc>
          <w:tcPr>
            <w:tcW w:w="1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4F8" w:rsidRPr="007C34F8" w:rsidRDefault="007C34F8" w:rsidP="007C34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C34F8">
              <w:rPr>
                <w:rFonts w:ascii="Calibri" w:eastAsia="Times New Roman" w:hAnsi="Calibri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4F8" w:rsidRPr="007C34F8" w:rsidRDefault="007C34F8" w:rsidP="007C34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C34F8">
              <w:rPr>
                <w:rFonts w:ascii="Calibri" w:eastAsia="Times New Roman" w:hAnsi="Calibri" w:cs="Times New Roman"/>
                <w:color w:val="000000"/>
                <w:lang w:eastAsia="en-IN"/>
              </w:rPr>
              <w:t>71.72</w:t>
            </w:r>
          </w:p>
        </w:tc>
      </w:tr>
      <w:tr w:rsidR="007C34F8" w:rsidRPr="007C34F8" w:rsidTr="007C34F8">
        <w:trPr>
          <w:trHeight w:val="451"/>
        </w:trPr>
        <w:tc>
          <w:tcPr>
            <w:tcW w:w="1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4F8" w:rsidRPr="007C34F8" w:rsidRDefault="007C34F8" w:rsidP="007C34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C34F8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4F8" w:rsidRPr="007C34F8" w:rsidRDefault="007C34F8" w:rsidP="007C34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C34F8">
              <w:rPr>
                <w:rFonts w:ascii="Calibri" w:eastAsia="Times New Roman" w:hAnsi="Calibri" w:cs="Times New Roman"/>
                <w:color w:val="000000"/>
                <w:lang w:eastAsia="en-IN"/>
              </w:rPr>
              <w:t>2.00</w:t>
            </w:r>
          </w:p>
        </w:tc>
      </w:tr>
      <w:tr w:rsidR="007C34F8" w:rsidRPr="007C34F8" w:rsidTr="007C34F8">
        <w:trPr>
          <w:trHeight w:val="451"/>
        </w:trPr>
        <w:tc>
          <w:tcPr>
            <w:tcW w:w="1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4F8" w:rsidRPr="007C34F8" w:rsidRDefault="007C34F8" w:rsidP="007C34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C34F8">
              <w:rPr>
                <w:rFonts w:ascii="Calibri" w:eastAsia="Times New Roman" w:hAnsi="Calibri" w:cs="Times New Roman"/>
                <w:color w:val="000000"/>
                <w:lang w:eastAsia="en-IN"/>
              </w:rPr>
              <w:t>Construction of individual houses for SC/ST peoples at KR Puram Assembly Constituency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4F8" w:rsidRPr="007C34F8" w:rsidRDefault="007C34F8" w:rsidP="007C34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C34F8">
              <w:rPr>
                <w:rFonts w:ascii="Calibri" w:eastAsia="Times New Roman" w:hAnsi="Calibri" w:cs="Times New Roman"/>
                <w:color w:val="000000"/>
                <w:lang w:eastAsia="en-IN"/>
              </w:rPr>
              <w:t>55.56</w:t>
            </w:r>
          </w:p>
        </w:tc>
      </w:tr>
      <w:tr w:rsidR="007C34F8" w:rsidRPr="007C34F8" w:rsidTr="007C34F8">
        <w:trPr>
          <w:trHeight w:val="451"/>
        </w:trPr>
        <w:tc>
          <w:tcPr>
            <w:tcW w:w="1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4F8" w:rsidRPr="007C34F8" w:rsidRDefault="007C34F8" w:rsidP="007C34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C34F8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Tailoring Machine to Each Wards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4F8" w:rsidRPr="007C34F8" w:rsidRDefault="007C34F8" w:rsidP="007C34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C34F8">
              <w:rPr>
                <w:rFonts w:ascii="Calibri" w:eastAsia="Times New Roman" w:hAnsi="Calibri" w:cs="Times New Roman"/>
                <w:color w:val="000000"/>
                <w:lang w:eastAsia="en-IN"/>
              </w:rPr>
              <w:t>4.04</w:t>
            </w:r>
          </w:p>
        </w:tc>
      </w:tr>
      <w:tr w:rsidR="007C34F8" w:rsidRPr="007C34F8" w:rsidTr="007C34F8">
        <w:trPr>
          <w:trHeight w:val="451"/>
        </w:trPr>
        <w:tc>
          <w:tcPr>
            <w:tcW w:w="1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4F8" w:rsidRPr="007C34F8" w:rsidRDefault="007C34F8" w:rsidP="007C34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C34F8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4F8" w:rsidRPr="007C34F8" w:rsidRDefault="007C34F8" w:rsidP="007C34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C34F8">
              <w:rPr>
                <w:rFonts w:ascii="Calibri" w:eastAsia="Times New Roman" w:hAnsi="Calibri" w:cs="Times New Roman"/>
                <w:color w:val="000000"/>
                <w:lang w:eastAsia="en-IN"/>
              </w:rPr>
              <w:t>2.02</w:t>
            </w:r>
          </w:p>
        </w:tc>
      </w:tr>
      <w:tr w:rsidR="007C34F8" w:rsidRPr="007C34F8" w:rsidTr="007C34F8">
        <w:trPr>
          <w:trHeight w:val="903"/>
        </w:trPr>
        <w:tc>
          <w:tcPr>
            <w:tcW w:w="1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4F8" w:rsidRPr="007C34F8" w:rsidRDefault="007C34F8" w:rsidP="007C34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C34F8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4F8" w:rsidRPr="007C34F8" w:rsidRDefault="007C34F8" w:rsidP="007C34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C34F8">
              <w:rPr>
                <w:rFonts w:ascii="Calibri" w:eastAsia="Times New Roman" w:hAnsi="Calibri" w:cs="Times New Roman"/>
                <w:color w:val="000000"/>
                <w:lang w:eastAsia="en-IN"/>
              </w:rPr>
              <w:t>5.05</w:t>
            </w:r>
          </w:p>
        </w:tc>
      </w:tr>
      <w:tr w:rsidR="007C34F8" w:rsidRPr="007C34F8" w:rsidTr="007C34F8">
        <w:trPr>
          <w:trHeight w:val="451"/>
        </w:trPr>
        <w:tc>
          <w:tcPr>
            <w:tcW w:w="1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4F8" w:rsidRPr="007C34F8" w:rsidRDefault="007C34F8" w:rsidP="007C34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C34F8">
              <w:rPr>
                <w:rFonts w:ascii="Calibri" w:eastAsia="Times New Roman" w:hAnsi="Calibri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4F8" w:rsidRPr="007C34F8" w:rsidRDefault="007C34F8" w:rsidP="007C34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C34F8">
              <w:rPr>
                <w:rFonts w:ascii="Calibri" w:eastAsia="Times New Roman" w:hAnsi="Calibri" w:cs="Times New Roman"/>
                <w:color w:val="000000"/>
                <w:lang w:eastAsia="en-IN"/>
              </w:rPr>
              <w:t>10.00</w:t>
            </w:r>
          </w:p>
        </w:tc>
      </w:tr>
      <w:tr w:rsidR="007C34F8" w:rsidRPr="007C34F8" w:rsidTr="007C34F8">
        <w:trPr>
          <w:trHeight w:val="451"/>
        </w:trPr>
        <w:tc>
          <w:tcPr>
            <w:tcW w:w="1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4F8" w:rsidRPr="007C34F8" w:rsidRDefault="007C34F8" w:rsidP="007C34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C34F8">
              <w:rPr>
                <w:rFonts w:ascii="Calibri" w:eastAsia="Times New Roman" w:hAnsi="Calibri" w:cs="Times New Roman"/>
                <w:color w:val="000000"/>
                <w:lang w:eastAsia="en-IN"/>
              </w:rPr>
              <w:t>Discretionary Medical Relief Grants by Corporators (Rs. 6 Lakhs per ward)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4F8" w:rsidRPr="007C34F8" w:rsidRDefault="007C34F8" w:rsidP="007C34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C34F8">
              <w:rPr>
                <w:rFonts w:ascii="Calibri" w:eastAsia="Times New Roman" w:hAnsi="Calibri" w:cs="Times New Roman"/>
                <w:color w:val="000000"/>
                <w:lang w:eastAsia="en-IN"/>
              </w:rPr>
              <w:t>6.00</w:t>
            </w:r>
          </w:p>
        </w:tc>
      </w:tr>
    </w:tbl>
    <w:p w:rsidR="00090A09" w:rsidRDefault="00090A09"/>
    <w:sectPr w:rsidR="00090A09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3DE" w:rsidRDefault="00B563DE" w:rsidP="00160D99">
      <w:pPr>
        <w:spacing w:after="0" w:line="240" w:lineRule="auto"/>
      </w:pPr>
      <w:r>
        <w:separator/>
      </w:r>
    </w:p>
  </w:endnote>
  <w:endnote w:type="continuationSeparator" w:id="0">
    <w:p w:rsidR="00B563DE" w:rsidRDefault="00B563DE" w:rsidP="001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3DE" w:rsidRDefault="00B563DE" w:rsidP="00160D99">
      <w:pPr>
        <w:spacing w:after="0" w:line="240" w:lineRule="auto"/>
      </w:pPr>
      <w:r>
        <w:separator/>
      </w:r>
    </w:p>
  </w:footnote>
  <w:footnote w:type="continuationSeparator" w:id="0">
    <w:p w:rsidR="00B563DE" w:rsidRDefault="00B563DE" w:rsidP="00160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90A09"/>
    <w:rsid w:val="00101F9F"/>
    <w:rsid w:val="00142F52"/>
    <w:rsid w:val="00160D99"/>
    <w:rsid w:val="002C04ED"/>
    <w:rsid w:val="00435431"/>
    <w:rsid w:val="00481BA3"/>
    <w:rsid w:val="007A4E46"/>
    <w:rsid w:val="007C34F8"/>
    <w:rsid w:val="007F2FA9"/>
    <w:rsid w:val="008758E6"/>
    <w:rsid w:val="00924B60"/>
    <w:rsid w:val="009C3F68"/>
    <w:rsid w:val="00AA2E2D"/>
    <w:rsid w:val="00AB0ED3"/>
    <w:rsid w:val="00B563DE"/>
    <w:rsid w:val="00C21868"/>
    <w:rsid w:val="00D12B08"/>
    <w:rsid w:val="00D91115"/>
    <w:rsid w:val="00EF630A"/>
    <w:rsid w:val="00F54A77"/>
    <w:rsid w:val="00FA2803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99"/>
  </w:style>
  <w:style w:type="paragraph" w:styleId="Footer">
    <w:name w:val="footer"/>
    <w:basedOn w:val="Normal"/>
    <w:link w:val="Foot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2019-06-27T05:40:00Z</dcterms:created>
  <dcterms:modified xsi:type="dcterms:W3CDTF">2019-06-27T05:40:00Z</dcterms:modified>
</cp:coreProperties>
</file>